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F5B9" w14:textId="77777777" w:rsidR="00A75CD9" w:rsidRDefault="00A75CD9" w:rsidP="00803E36">
      <w:pPr>
        <w:rPr>
          <w:rFonts w:ascii="Arial" w:eastAsiaTheme="majorEastAsia" w:hAnsi="Arial" w:cstheme="majorBidi"/>
          <w:kern w:val="2"/>
          <w:sz w:val="36"/>
          <w:szCs w:val="32"/>
          <w14:ligatures w14:val="standardContextual"/>
        </w:rPr>
      </w:pPr>
      <w:r w:rsidRPr="00A75CD9">
        <w:rPr>
          <w:rFonts w:ascii="Arial" w:eastAsiaTheme="majorEastAsia" w:hAnsi="Arial" w:cstheme="majorBidi"/>
          <w:kern w:val="2"/>
          <w:sz w:val="36"/>
          <w:szCs w:val="32"/>
          <w14:ligatures w14:val="standardContextual"/>
        </w:rPr>
        <w:t>Gabinet Profilaktyki Zdrowotnej i Pomocy Przedlekarskiej</w:t>
      </w:r>
    </w:p>
    <w:p w14:paraId="0C9FAB7E" w14:textId="2DBAA7A3" w:rsidR="009208F1" w:rsidRPr="009637A7" w:rsidRDefault="009208F1" w:rsidP="00803E36">
      <w:r w:rsidRPr="009637A7">
        <w:t>Godziny pracy pielęgniarki:</w:t>
      </w:r>
    </w:p>
    <w:p w14:paraId="6482B5D2" w14:textId="35D96337" w:rsidR="009208F1" w:rsidRPr="009637A7" w:rsidRDefault="009208F1" w:rsidP="00803E36">
      <w:r w:rsidRPr="009637A7">
        <w:t>Wtorek: 8</w:t>
      </w:r>
      <w:r w:rsidR="00803E36">
        <w:t>:</w:t>
      </w:r>
      <w:r w:rsidRPr="009637A7">
        <w:t>00 – 15</w:t>
      </w:r>
      <w:r w:rsidR="00803E36">
        <w:t>:</w:t>
      </w:r>
      <w:r w:rsidRPr="009637A7">
        <w:t>00</w:t>
      </w:r>
    </w:p>
    <w:p w14:paraId="05862A36" w14:textId="007FFB46" w:rsidR="009208F1" w:rsidRPr="009637A7" w:rsidRDefault="009208F1" w:rsidP="00803E36">
      <w:r w:rsidRPr="009637A7">
        <w:t>Środa: 8</w:t>
      </w:r>
      <w:r w:rsidR="00803E36">
        <w:t>:</w:t>
      </w:r>
      <w:r w:rsidRPr="009637A7">
        <w:t>00 – 12</w:t>
      </w:r>
      <w:r w:rsidR="00803E36">
        <w:t>:</w:t>
      </w:r>
      <w:r w:rsidRPr="009637A7">
        <w:t>00</w:t>
      </w:r>
    </w:p>
    <w:p w14:paraId="070E02D5" w14:textId="7DEF8885" w:rsidR="009208F1" w:rsidRPr="009637A7" w:rsidRDefault="009208F1" w:rsidP="00803E36">
      <w:r w:rsidRPr="009637A7">
        <w:t>Czwartek: 8</w:t>
      </w:r>
      <w:r w:rsidR="00803E36">
        <w:t>:</w:t>
      </w:r>
      <w:r w:rsidRPr="009637A7">
        <w:t>00-12</w:t>
      </w:r>
      <w:r w:rsidR="00803E36">
        <w:t>:</w:t>
      </w:r>
      <w:r w:rsidRPr="009637A7">
        <w:t>00</w:t>
      </w:r>
    </w:p>
    <w:p w14:paraId="68717412" w14:textId="1A02F3D0" w:rsidR="00BA4D06" w:rsidRDefault="009208F1" w:rsidP="00803E36">
      <w:r w:rsidRPr="009637A7">
        <w:t>Piątek: 8</w:t>
      </w:r>
      <w:r w:rsidR="00803E36">
        <w:t>:</w:t>
      </w:r>
      <w:r w:rsidRPr="009637A7">
        <w:t>00-12</w:t>
      </w:r>
      <w:r w:rsidR="00803E36">
        <w:t>:</w:t>
      </w:r>
      <w:r w:rsidRPr="009637A7">
        <w:t>00</w:t>
      </w:r>
    </w:p>
    <w:sectPr w:rsidR="00BA4D06" w:rsidSect="00A75CD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E17AD"/>
    <w:rsid w:val="002A4D07"/>
    <w:rsid w:val="003612F2"/>
    <w:rsid w:val="004A23B6"/>
    <w:rsid w:val="004C0936"/>
    <w:rsid w:val="00803E36"/>
    <w:rsid w:val="009208F1"/>
    <w:rsid w:val="00925678"/>
    <w:rsid w:val="009E061D"/>
    <w:rsid w:val="00A75CD9"/>
    <w:rsid w:val="00AA599E"/>
    <w:rsid w:val="00B825ED"/>
    <w:rsid w:val="00BA4D06"/>
    <w:rsid w:val="00D0049F"/>
    <w:rsid w:val="00D95297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3768"/>
  <w15:chartTrackingRefBased/>
  <w15:docId w15:val="{0CAD39B0-28E6-447E-A002-56B87C25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8F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kern w:val="2"/>
      <w:sz w:val="36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 w:line="259" w:lineRule="auto"/>
      <w:outlineLvl w:val="1"/>
    </w:pPr>
    <w:rPr>
      <w:rFonts w:ascii="Arial" w:eastAsiaTheme="majorEastAsia" w:hAnsi="Arial" w:cstheme="majorBidi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 w:line="259" w:lineRule="auto"/>
      <w:outlineLvl w:val="2"/>
    </w:pPr>
    <w:rPr>
      <w:rFonts w:ascii="Arial" w:eastAsiaTheme="majorEastAsia" w:hAnsi="Arial" w:cstheme="majorBidi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9208F1"/>
    <w:pPr>
      <w:keepNext/>
      <w:keepLines/>
      <w:spacing w:after="240" w:line="259" w:lineRule="auto"/>
      <w:outlineLvl w:val="3"/>
    </w:pPr>
    <w:rPr>
      <w:rFonts w:ascii="Arial" w:eastAsiaTheme="majorEastAsia" w:hAnsi="Arial" w:cstheme="majorBidi"/>
      <w:iCs/>
      <w:kern w:val="2"/>
      <w:sz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8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8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8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8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8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208F1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8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8F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8F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208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08F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208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8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Gabinet medyczny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 Profilaktyki Zdrowotnej i Pomocy Przedlekarskiej</dc:title>
  <dc:subject/>
  <dc:creator>Monika Ratajczyk</dc:creator>
  <cp:keywords/>
  <dc:description/>
  <cp:lastModifiedBy>Monika Ratajczyk</cp:lastModifiedBy>
  <cp:revision>6</cp:revision>
  <dcterms:created xsi:type="dcterms:W3CDTF">2024-10-10T07:26:00Z</dcterms:created>
  <dcterms:modified xsi:type="dcterms:W3CDTF">2025-03-22T23:23:00Z</dcterms:modified>
</cp:coreProperties>
</file>