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74" w:rsidRPr="00765498" w:rsidRDefault="00765498" w:rsidP="00470D05">
      <w:pPr>
        <w:pStyle w:val="Nagwek1"/>
      </w:pPr>
      <w:r w:rsidRPr="00765498">
        <w:t xml:space="preserve">Regulamin wolontariatu bibliotecznego </w:t>
      </w:r>
      <w:r w:rsidR="00871A74" w:rsidRPr="00765498">
        <w:t>dla uczniów klas VIII Szkoły Podstawowej nr 166 im. Akademii Pana Kleksa w Łodzi</w:t>
      </w:r>
    </w:p>
    <w:p w:rsidR="00871A74" w:rsidRPr="000E315B" w:rsidRDefault="00871A74" w:rsidP="00765498">
      <w:pPr>
        <w:pStyle w:val="Nagowek2"/>
        <w:rPr>
          <w:rFonts w:eastAsia="Times New Roman"/>
        </w:rPr>
      </w:pPr>
      <w:r w:rsidRPr="000E315B">
        <w:rPr>
          <w:rFonts w:eastAsia="Times New Roman"/>
        </w:rPr>
        <w:t>§1. Postanowienia ogólne</w:t>
      </w:r>
    </w:p>
    <w:p w:rsidR="00871A74" w:rsidRPr="000E315B" w:rsidRDefault="00871A74" w:rsidP="00470D05">
      <w:pPr>
        <w:numPr>
          <w:ilvl w:val="0"/>
          <w:numId w:val="34"/>
        </w:numPr>
        <w:tabs>
          <w:tab w:val="clear" w:pos="720"/>
        </w:tabs>
        <w:spacing w:line="276" w:lineRule="auto"/>
        <w:ind w:left="425" w:hanging="357"/>
        <w:rPr>
          <w:rFonts w:cs="Arial"/>
        </w:rPr>
      </w:pPr>
      <w:r w:rsidRPr="000E315B">
        <w:rPr>
          <w:rFonts w:cs="Arial"/>
        </w:rPr>
        <w:t>Wolontariat biblioteczny jest formą dobrowolnej, nieodpłatnej działalności uczniów klas VIII na rzecz Biblioteki Szkolnej.</w:t>
      </w:r>
    </w:p>
    <w:p w:rsidR="00871A74" w:rsidRPr="000E315B" w:rsidRDefault="00871A74" w:rsidP="00470D05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76" w:lineRule="auto"/>
        <w:ind w:left="426"/>
        <w:rPr>
          <w:rFonts w:cs="Arial"/>
        </w:rPr>
      </w:pPr>
      <w:r w:rsidRPr="000E315B">
        <w:rPr>
          <w:rFonts w:cs="Arial"/>
        </w:rPr>
        <w:t>Wolontariat realizowany jest w ramach działalności Klubu Wolontariatu</w:t>
      </w:r>
      <w:r>
        <w:rPr>
          <w:rFonts w:cs="Arial"/>
        </w:rPr>
        <w:t xml:space="preserve"> Bibliotecznego</w:t>
      </w:r>
      <w:r w:rsidRPr="000E315B">
        <w:rPr>
          <w:rFonts w:cs="Arial"/>
        </w:rPr>
        <w:t>.</w:t>
      </w:r>
    </w:p>
    <w:p w:rsidR="00871A74" w:rsidRPr="000E315B" w:rsidRDefault="00871A74" w:rsidP="00470D05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76" w:lineRule="auto"/>
        <w:ind w:left="426"/>
        <w:rPr>
          <w:rFonts w:cs="Arial"/>
        </w:rPr>
      </w:pPr>
      <w:r w:rsidRPr="000E315B">
        <w:rPr>
          <w:rFonts w:cs="Arial"/>
        </w:rPr>
        <w:t>Celem wolontariatu bibliotecznego jest:</w:t>
      </w:r>
    </w:p>
    <w:p w:rsidR="00871A74" w:rsidRPr="000E315B" w:rsidRDefault="00871A74" w:rsidP="00470D05">
      <w:pPr>
        <w:numPr>
          <w:ilvl w:val="1"/>
          <w:numId w:val="34"/>
        </w:numPr>
        <w:spacing w:before="100" w:beforeAutospacing="1" w:after="100" w:afterAutospacing="1" w:line="276" w:lineRule="auto"/>
        <w:rPr>
          <w:rFonts w:cs="Arial"/>
        </w:rPr>
      </w:pPr>
      <w:r w:rsidRPr="000E315B">
        <w:rPr>
          <w:rFonts w:cs="Arial"/>
        </w:rPr>
        <w:t xml:space="preserve">wspieranie działalności </w:t>
      </w:r>
      <w:r>
        <w:rPr>
          <w:rFonts w:cs="Arial"/>
        </w:rPr>
        <w:t>b</w:t>
      </w:r>
      <w:r w:rsidRPr="000E315B">
        <w:rPr>
          <w:rFonts w:cs="Arial"/>
        </w:rPr>
        <w:t xml:space="preserve">iblioteki </w:t>
      </w:r>
      <w:r>
        <w:rPr>
          <w:rFonts w:cs="Arial"/>
        </w:rPr>
        <w:t>s</w:t>
      </w:r>
      <w:r w:rsidRPr="000E315B">
        <w:rPr>
          <w:rFonts w:cs="Arial"/>
        </w:rPr>
        <w:t>zkolnej,</w:t>
      </w:r>
    </w:p>
    <w:p w:rsidR="00871A74" w:rsidRPr="000E315B" w:rsidRDefault="00871A74" w:rsidP="00470D05">
      <w:pPr>
        <w:numPr>
          <w:ilvl w:val="1"/>
          <w:numId w:val="34"/>
        </w:numPr>
        <w:spacing w:before="100" w:beforeAutospacing="1" w:after="100" w:afterAutospacing="1" w:line="276" w:lineRule="auto"/>
        <w:rPr>
          <w:rFonts w:cs="Arial"/>
        </w:rPr>
      </w:pPr>
      <w:r w:rsidRPr="000E315B">
        <w:rPr>
          <w:rFonts w:cs="Arial"/>
        </w:rPr>
        <w:t>rozwijanie zainteresowań czytelniczych uczniów,</w:t>
      </w:r>
    </w:p>
    <w:p w:rsidR="00871A74" w:rsidRPr="000E315B" w:rsidRDefault="00871A74" w:rsidP="00470D05">
      <w:pPr>
        <w:numPr>
          <w:ilvl w:val="1"/>
          <w:numId w:val="34"/>
        </w:numPr>
        <w:spacing w:before="100" w:beforeAutospacing="1" w:after="100" w:afterAutospacing="1" w:line="276" w:lineRule="auto"/>
        <w:rPr>
          <w:rFonts w:cs="Arial"/>
        </w:rPr>
      </w:pPr>
      <w:r w:rsidRPr="000E315B">
        <w:rPr>
          <w:rFonts w:cs="Arial"/>
        </w:rPr>
        <w:t>kształtowanie postaw odpowiedzialności, systematyczności i zaangażowania społecznego,</w:t>
      </w:r>
    </w:p>
    <w:p w:rsidR="00871A74" w:rsidRPr="000E315B" w:rsidRDefault="00871A74" w:rsidP="00470D05">
      <w:pPr>
        <w:numPr>
          <w:ilvl w:val="1"/>
          <w:numId w:val="34"/>
        </w:numPr>
        <w:spacing w:before="100" w:beforeAutospacing="1" w:after="100" w:afterAutospacing="1" w:line="276" w:lineRule="auto"/>
        <w:rPr>
          <w:rFonts w:cs="Arial"/>
        </w:rPr>
      </w:pPr>
      <w:r w:rsidRPr="000E315B">
        <w:rPr>
          <w:rFonts w:cs="Arial"/>
        </w:rPr>
        <w:t>aktywne włączanie uczniów w życie szkoły.</w:t>
      </w:r>
    </w:p>
    <w:p w:rsidR="00871A74" w:rsidRPr="00765498" w:rsidRDefault="00871A74" w:rsidP="00765498">
      <w:pPr>
        <w:pStyle w:val="Nagowek2"/>
        <w:rPr>
          <w:rFonts w:eastAsia="Times New Roman"/>
        </w:rPr>
      </w:pPr>
      <w:r w:rsidRPr="00765498">
        <w:rPr>
          <w:rFonts w:eastAsia="Times New Roman"/>
        </w:rPr>
        <w:t>§2. Uczestnicy wolontariatu</w:t>
      </w:r>
    </w:p>
    <w:p w:rsidR="00871A74" w:rsidRPr="00C150EC" w:rsidRDefault="00871A74" w:rsidP="00470D05">
      <w:pPr>
        <w:numPr>
          <w:ilvl w:val="0"/>
          <w:numId w:val="42"/>
        </w:numPr>
        <w:tabs>
          <w:tab w:val="clear" w:pos="720"/>
        </w:tabs>
        <w:spacing w:line="276" w:lineRule="auto"/>
        <w:ind w:left="425" w:hanging="357"/>
        <w:rPr>
          <w:rFonts w:cs="Arial"/>
        </w:rPr>
      </w:pPr>
      <w:r w:rsidRPr="00C150EC">
        <w:rPr>
          <w:rFonts w:cs="Arial"/>
        </w:rPr>
        <w:t>Wolontariuszem może zostać uczeń klasy VIII, który zgłosi chęć udziału w wolontariacie bibliotecznym w danym roku szkolnym oraz weźmie udział w naborze prowadzonym przez Bibliotekę Szkolną.</w:t>
      </w:r>
    </w:p>
    <w:p w:rsidR="00871A74" w:rsidRPr="000E315B" w:rsidRDefault="00871A74" w:rsidP="00470D05">
      <w:pPr>
        <w:numPr>
          <w:ilvl w:val="0"/>
          <w:numId w:val="42"/>
        </w:numPr>
        <w:tabs>
          <w:tab w:val="clear" w:pos="720"/>
        </w:tabs>
        <w:spacing w:line="276" w:lineRule="auto"/>
        <w:ind w:left="425" w:hanging="357"/>
        <w:rPr>
          <w:rFonts w:cs="Arial"/>
        </w:rPr>
      </w:pPr>
      <w:r w:rsidRPr="000E315B">
        <w:rPr>
          <w:rFonts w:cs="Arial"/>
        </w:rPr>
        <w:t>Udział w wolontariacie jest dobrowolny.</w:t>
      </w:r>
    </w:p>
    <w:p w:rsidR="00871A74" w:rsidRPr="000E315B" w:rsidRDefault="00871A74" w:rsidP="00470D05">
      <w:pPr>
        <w:numPr>
          <w:ilvl w:val="0"/>
          <w:numId w:val="42"/>
        </w:numPr>
        <w:tabs>
          <w:tab w:val="clear" w:pos="720"/>
        </w:tabs>
        <w:spacing w:line="276" w:lineRule="auto"/>
        <w:ind w:left="425" w:hanging="357"/>
        <w:rPr>
          <w:rFonts w:cs="Arial"/>
        </w:rPr>
      </w:pPr>
      <w:r w:rsidRPr="000E315B">
        <w:rPr>
          <w:rFonts w:cs="Arial"/>
        </w:rPr>
        <w:t>Wolontariat nie może kolidować z obowiązkowymi zajęciami dydaktycznymi ani negatywnie wpływać na wyniki ucznia w nauce.</w:t>
      </w:r>
    </w:p>
    <w:p w:rsidR="00871A74" w:rsidRPr="00765498" w:rsidRDefault="00871A74" w:rsidP="00765498">
      <w:pPr>
        <w:pStyle w:val="Nagowek2"/>
        <w:rPr>
          <w:rFonts w:eastAsia="Times New Roman"/>
        </w:rPr>
      </w:pPr>
      <w:r w:rsidRPr="00765498">
        <w:rPr>
          <w:rFonts w:eastAsia="Times New Roman"/>
        </w:rPr>
        <w:t>§3. Organizacja wolontariatu</w:t>
      </w:r>
    </w:p>
    <w:p w:rsidR="00871A74" w:rsidRPr="000E315B" w:rsidRDefault="00871A74" w:rsidP="00470D05">
      <w:pPr>
        <w:numPr>
          <w:ilvl w:val="0"/>
          <w:numId w:val="43"/>
        </w:numPr>
        <w:tabs>
          <w:tab w:val="clear" w:pos="720"/>
        </w:tabs>
        <w:spacing w:line="276" w:lineRule="auto"/>
        <w:ind w:left="425" w:hanging="357"/>
        <w:rPr>
          <w:rFonts w:cs="Arial"/>
        </w:rPr>
      </w:pPr>
      <w:r w:rsidRPr="000E315B">
        <w:rPr>
          <w:rFonts w:cs="Arial"/>
        </w:rPr>
        <w:t>Łączny wymiar wolontariatu bibliotecznego wynosi</w:t>
      </w:r>
      <w:r>
        <w:rPr>
          <w:rFonts w:cs="Arial"/>
        </w:rPr>
        <w:t xml:space="preserve"> nie mniej niż</w:t>
      </w:r>
      <w:r w:rsidRPr="000E315B">
        <w:rPr>
          <w:rFonts w:cs="Arial"/>
        </w:rPr>
        <w:t xml:space="preserve"> </w:t>
      </w:r>
      <w:r w:rsidRPr="00765498">
        <w:rPr>
          <w:rFonts w:cs="Arial"/>
        </w:rPr>
        <w:t>20 godzin w ciągu roku szkolnego</w:t>
      </w:r>
      <w:r w:rsidRPr="000E315B">
        <w:rPr>
          <w:rFonts w:cs="Arial"/>
        </w:rPr>
        <w:t>.</w:t>
      </w:r>
    </w:p>
    <w:p w:rsidR="00871A74" w:rsidRPr="000E315B" w:rsidRDefault="00871A74" w:rsidP="00470D05">
      <w:pPr>
        <w:numPr>
          <w:ilvl w:val="0"/>
          <w:numId w:val="43"/>
        </w:numPr>
        <w:tabs>
          <w:tab w:val="clear" w:pos="720"/>
        </w:tabs>
        <w:spacing w:line="276" w:lineRule="auto"/>
        <w:ind w:left="425" w:hanging="357"/>
        <w:rPr>
          <w:rFonts w:cs="Arial"/>
        </w:rPr>
      </w:pPr>
      <w:r w:rsidRPr="000E315B">
        <w:rPr>
          <w:rFonts w:cs="Arial"/>
        </w:rPr>
        <w:t xml:space="preserve">Wolontariat odbywa się na terenie </w:t>
      </w:r>
      <w:r>
        <w:rPr>
          <w:rFonts w:cs="Arial"/>
        </w:rPr>
        <w:t>b</w:t>
      </w:r>
      <w:r w:rsidRPr="000E315B">
        <w:rPr>
          <w:rFonts w:cs="Arial"/>
        </w:rPr>
        <w:t xml:space="preserve">iblioteki </w:t>
      </w:r>
      <w:r>
        <w:rPr>
          <w:rFonts w:cs="Arial"/>
        </w:rPr>
        <w:t>s</w:t>
      </w:r>
      <w:r w:rsidRPr="000E315B">
        <w:rPr>
          <w:rFonts w:cs="Arial"/>
        </w:rPr>
        <w:t>zkolnej.</w:t>
      </w:r>
    </w:p>
    <w:p w:rsidR="00871A74" w:rsidRPr="000E315B" w:rsidRDefault="00871A74" w:rsidP="00470D05">
      <w:pPr>
        <w:numPr>
          <w:ilvl w:val="0"/>
          <w:numId w:val="43"/>
        </w:numPr>
        <w:tabs>
          <w:tab w:val="clear" w:pos="720"/>
        </w:tabs>
        <w:spacing w:line="276" w:lineRule="auto"/>
        <w:ind w:left="425" w:hanging="357"/>
        <w:rPr>
          <w:rFonts w:cs="Arial"/>
        </w:rPr>
      </w:pPr>
      <w:r w:rsidRPr="000E315B">
        <w:rPr>
          <w:rFonts w:cs="Arial"/>
        </w:rPr>
        <w:t>Pracę wolontariuszy organizuje i nadzoruje nauczyciel bibliotekarz.</w:t>
      </w:r>
    </w:p>
    <w:p w:rsidR="00871A74" w:rsidRPr="000E315B" w:rsidRDefault="00871A74" w:rsidP="00470D05">
      <w:pPr>
        <w:numPr>
          <w:ilvl w:val="0"/>
          <w:numId w:val="43"/>
        </w:numPr>
        <w:tabs>
          <w:tab w:val="clear" w:pos="720"/>
        </w:tabs>
        <w:spacing w:line="276" w:lineRule="auto"/>
        <w:ind w:left="425" w:hanging="357"/>
        <w:rPr>
          <w:rFonts w:cs="Arial"/>
        </w:rPr>
      </w:pPr>
      <w:r w:rsidRPr="000E315B">
        <w:rPr>
          <w:rFonts w:cs="Arial"/>
        </w:rPr>
        <w:t>Terminy oraz godziny realizacji wolontariatu ustalane są indywidualnie z nauczycielem bibliotekarzem.</w:t>
      </w:r>
    </w:p>
    <w:p w:rsidR="00871A74" w:rsidRPr="000E315B" w:rsidRDefault="00871A74" w:rsidP="00470D05">
      <w:pPr>
        <w:numPr>
          <w:ilvl w:val="0"/>
          <w:numId w:val="43"/>
        </w:numPr>
        <w:tabs>
          <w:tab w:val="clear" w:pos="720"/>
        </w:tabs>
        <w:spacing w:line="276" w:lineRule="auto"/>
        <w:ind w:left="425" w:hanging="357"/>
        <w:rPr>
          <w:rFonts w:cs="Arial"/>
        </w:rPr>
      </w:pPr>
      <w:r w:rsidRPr="000E315B">
        <w:rPr>
          <w:rFonts w:cs="Arial"/>
        </w:rPr>
        <w:t>Nauczyciel bibliotekarz może odmówić przyjęcia ucznia na wolontariat lub zakończyć współpracę, jeżeli zachowanie ucznia lub organizacja pracy biblioteki tego wymaga.</w:t>
      </w:r>
    </w:p>
    <w:p w:rsidR="00871A74" w:rsidRPr="00765498" w:rsidRDefault="00871A74" w:rsidP="00765498">
      <w:pPr>
        <w:pStyle w:val="Nagowek2"/>
        <w:rPr>
          <w:rFonts w:eastAsia="Times New Roman"/>
        </w:rPr>
      </w:pPr>
      <w:r w:rsidRPr="00765498">
        <w:rPr>
          <w:rFonts w:eastAsia="Times New Roman"/>
        </w:rPr>
        <w:t>§4. Zadania wolontariusza bibliotecznego</w:t>
      </w:r>
    </w:p>
    <w:p w:rsidR="00871A74" w:rsidRPr="000E315B" w:rsidRDefault="00871A74" w:rsidP="00470D05">
      <w:pPr>
        <w:spacing w:line="23" w:lineRule="atLeast"/>
        <w:rPr>
          <w:rFonts w:cs="Arial"/>
        </w:rPr>
      </w:pPr>
      <w:r w:rsidRPr="000E315B">
        <w:rPr>
          <w:rFonts w:cs="Arial"/>
        </w:rPr>
        <w:t>Do zadań wolontariusza należy w szczególności:</w:t>
      </w:r>
    </w:p>
    <w:p w:rsidR="00871A74" w:rsidRPr="000E315B" w:rsidRDefault="00871A74" w:rsidP="00470D05">
      <w:pPr>
        <w:numPr>
          <w:ilvl w:val="0"/>
          <w:numId w:val="44"/>
        </w:numPr>
        <w:tabs>
          <w:tab w:val="clear" w:pos="720"/>
        </w:tabs>
        <w:spacing w:line="23" w:lineRule="atLeast"/>
        <w:ind w:left="425" w:hanging="357"/>
        <w:rPr>
          <w:rFonts w:cs="Arial"/>
        </w:rPr>
      </w:pPr>
      <w:r w:rsidRPr="000E315B">
        <w:rPr>
          <w:rFonts w:cs="Arial"/>
        </w:rPr>
        <w:t>pomoc w wypożyczaniu i przyjmowaniu zwrotów książek,</w:t>
      </w:r>
    </w:p>
    <w:p w:rsidR="00871A74" w:rsidRPr="000E315B" w:rsidRDefault="00871A74" w:rsidP="00470D05">
      <w:pPr>
        <w:numPr>
          <w:ilvl w:val="0"/>
          <w:numId w:val="44"/>
        </w:numPr>
        <w:tabs>
          <w:tab w:val="clear" w:pos="720"/>
        </w:tabs>
        <w:spacing w:line="23" w:lineRule="atLeast"/>
        <w:ind w:left="425" w:hanging="357"/>
        <w:rPr>
          <w:rFonts w:cs="Arial"/>
        </w:rPr>
      </w:pPr>
      <w:r w:rsidRPr="000E315B">
        <w:rPr>
          <w:rFonts w:cs="Arial"/>
        </w:rPr>
        <w:t>porządkowanie księgozbioru i przestrzeni bibliotecznej,</w:t>
      </w:r>
    </w:p>
    <w:p w:rsidR="00871A74" w:rsidRPr="000E315B" w:rsidRDefault="00871A74" w:rsidP="00470D05">
      <w:pPr>
        <w:numPr>
          <w:ilvl w:val="0"/>
          <w:numId w:val="44"/>
        </w:numPr>
        <w:tabs>
          <w:tab w:val="clear" w:pos="720"/>
        </w:tabs>
        <w:spacing w:line="23" w:lineRule="atLeast"/>
        <w:ind w:left="425" w:hanging="357"/>
        <w:rPr>
          <w:rFonts w:cs="Arial"/>
        </w:rPr>
      </w:pPr>
      <w:r w:rsidRPr="000E315B">
        <w:rPr>
          <w:rFonts w:cs="Arial"/>
        </w:rPr>
        <w:t>pomoc przy opracowywaniu nowości książkowych (stemplowanie, okładanie, sygnatury</w:t>
      </w:r>
      <w:r>
        <w:rPr>
          <w:rFonts w:cs="Arial"/>
        </w:rPr>
        <w:t>, sprawdzanie danych</w:t>
      </w:r>
      <w:r w:rsidRPr="000E315B">
        <w:rPr>
          <w:rFonts w:cs="Arial"/>
        </w:rPr>
        <w:t>),</w:t>
      </w:r>
    </w:p>
    <w:p w:rsidR="00871A74" w:rsidRPr="000E315B" w:rsidRDefault="00871A74" w:rsidP="00470D05">
      <w:pPr>
        <w:numPr>
          <w:ilvl w:val="0"/>
          <w:numId w:val="44"/>
        </w:numPr>
        <w:tabs>
          <w:tab w:val="clear" w:pos="720"/>
        </w:tabs>
        <w:spacing w:line="23" w:lineRule="atLeast"/>
        <w:ind w:left="425" w:hanging="357"/>
        <w:rPr>
          <w:rFonts w:cs="Arial"/>
        </w:rPr>
      </w:pPr>
      <w:r w:rsidRPr="000E315B">
        <w:rPr>
          <w:rFonts w:cs="Arial"/>
        </w:rPr>
        <w:t>pomoc w przygotowywaniu wystaw, gazetek i imprez czytelniczych,</w:t>
      </w:r>
    </w:p>
    <w:p w:rsidR="00871A74" w:rsidRPr="000E315B" w:rsidRDefault="00871A74" w:rsidP="00470D05">
      <w:pPr>
        <w:numPr>
          <w:ilvl w:val="0"/>
          <w:numId w:val="44"/>
        </w:numPr>
        <w:tabs>
          <w:tab w:val="clear" w:pos="720"/>
        </w:tabs>
        <w:spacing w:line="23" w:lineRule="atLeast"/>
        <w:ind w:left="425" w:hanging="357"/>
        <w:rPr>
          <w:rFonts w:cs="Arial"/>
        </w:rPr>
      </w:pPr>
      <w:r w:rsidRPr="000E315B">
        <w:rPr>
          <w:rFonts w:cs="Arial"/>
        </w:rPr>
        <w:lastRenderedPageBreak/>
        <w:t xml:space="preserve">promocja czytelnictwa, </w:t>
      </w:r>
    </w:p>
    <w:p w:rsidR="00871A74" w:rsidRPr="000E315B" w:rsidRDefault="00871A74" w:rsidP="00470D05">
      <w:pPr>
        <w:numPr>
          <w:ilvl w:val="0"/>
          <w:numId w:val="44"/>
        </w:numPr>
        <w:tabs>
          <w:tab w:val="clear" w:pos="720"/>
        </w:tabs>
        <w:spacing w:line="23" w:lineRule="atLeast"/>
        <w:ind w:left="425" w:hanging="357"/>
        <w:rPr>
          <w:rFonts w:cs="Arial"/>
        </w:rPr>
      </w:pPr>
      <w:r w:rsidRPr="000E315B">
        <w:rPr>
          <w:rFonts w:cs="Arial"/>
        </w:rPr>
        <w:t>pomoc przy dystrybucji podręczników szkolnych,</w:t>
      </w:r>
    </w:p>
    <w:p w:rsidR="00871A74" w:rsidRPr="000E315B" w:rsidRDefault="00871A74" w:rsidP="00470D05">
      <w:pPr>
        <w:numPr>
          <w:ilvl w:val="0"/>
          <w:numId w:val="44"/>
        </w:numPr>
        <w:tabs>
          <w:tab w:val="clear" w:pos="720"/>
        </w:tabs>
        <w:spacing w:line="23" w:lineRule="atLeast"/>
        <w:ind w:left="425" w:hanging="357"/>
        <w:rPr>
          <w:rFonts w:cs="Arial"/>
        </w:rPr>
      </w:pPr>
      <w:r w:rsidRPr="000E315B">
        <w:rPr>
          <w:rFonts w:cs="Arial"/>
        </w:rPr>
        <w:t>wykonywanie innych prac bibliotecznych zleconych przez nauczyciela bibliotekarza.</w:t>
      </w:r>
    </w:p>
    <w:p w:rsidR="00871A74" w:rsidRPr="00765498" w:rsidRDefault="00871A74" w:rsidP="00765498">
      <w:pPr>
        <w:pStyle w:val="Nagowek2"/>
        <w:rPr>
          <w:rFonts w:eastAsia="Times New Roman"/>
        </w:rPr>
      </w:pPr>
      <w:r w:rsidRPr="00765498">
        <w:rPr>
          <w:rFonts w:eastAsia="Times New Roman"/>
        </w:rPr>
        <w:t>§5. Obowiązki wolontariusza</w:t>
      </w:r>
    </w:p>
    <w:p w:rsidR="00871A74" w:rsidRPr="000E315B" w:rsidRDefault="00871A74" w:rsidP="00470D05">
      <w:pPr>
        <w:numPr>
          <w:ilvl w:val="0"/>
          <w:numId w:val="45"/>
        </w:numPr>
        <w:tabs>
          <w:tab w:val="clear" w:pos="720"/>
        </w:tabs>
        <w:spacing w:line="276" w:lineRule="auto"/>
        <w:ind w:left="425" w:hanging="357"/>
        <w:rPr>
          <w:rFonts w:cs="Arial"/>
        </w:rPr>
      </w:pPr>
      <w:r w:rsidRPr="000E315B">
        <w:rPr>
          <w:rFonts w:cs="Arial"/>
        </w:rPr>
        <w:t>Wolontariusz zobowiązany jest do:</w:t>
      </w:r>
    </w:p>
    <w:p w:rsidR="00871A74" w:rsidRPr="000E315B" w:rsidRDefault="00871A74" w:rsidP="00470D05">
      <w:pPr>
        <w:numPr>
          <w:ilvl w:val="1"/>
          <w:numId w:val="46"/>
        </w:numPr>
        <w:spacing w:line="276" w:lineRule="auto"/>
        <w:ind w:left="1066" w:hanging="357"/>
        <w:rPr>
          <w:rFonts w:cs="Arial"/>
        </w:rPr>
      </w:pPr>
      <w:r w:rsidRPr="000E315B">
        <w:rPr>
          <w:rFonts w:cs="Arial"/>
        </w:rPr>
        <w:t>rzetelnego i sumiennego wykonywania powierzonych zadań,</w:t>
      </w:r>
    </w:p>
    <w:p w:rsidR="00871A74" w:rsidRPr="000E315B" w:rsidRDefault="00871A74" w:rsidP="00470D05">
      <w:pPr>
        <w:numPr>
          <w:ilvl w:val="1"/>
          <w:numId w:val="46"/>
        </w:numPr>
        <w:spacing w:before="100" w:beforeAutospacing="1" w:after="100" w:afterAutospacing="1" w:line="276" w:lineRule="auto"/>
        <w:rPr>
          <w:rFonts w:cs="Arial"/>
        </w:rPr>
      </w:pPr>
      <w:r w:rsidRPr="000E315B">
        <w:rPr>
          <w:rFonts w:cs="Arial"/>
        </w:rPr>
        <w:t>przestrzegania Regulaminu Biblioteki Szkolnej,</w:t>
      </w:r>
    </w:p>
    <w:p w:rsidR="00871A74" w:rsidRPr="000E315B" w:rsidRDefault="00871A74" w:rsidP="00470D05">
      <w:pPr>
        <w:numPr>
          <w:ilvl w:val="1"/>
          <w:numId w:val="46"/>
        </w:numPr>
        <w:spacing w:before="100" w:beforeAutospacing="1" w:after="100" w:afterAutospacing="1" w:line="276" w:lineRule="auto"/>
        <w:rPr>
          <w:rFonts w:cs="Arial"/>
        </w:rPr>
      </w:pPr>
      <w:r w:rsidRPr="000E315B">
        <w:rPr>
          <w:rFonts w:cs="Arial"/>
        </w:rPr>
        <w:t>punktualności i kultury osobistej,</w:t>
      </w:r>
    </w:p>
    <w:p w:rsidR="00871A74" w:rsidRPr="000E315B" w:rsidRDefault="00871A74" w:rsidP="00470D05">
      <w:pPr>
        <w:numPr>
          <w:ilvl w:val="1"/>
          <w:numId w:val="46"/>
        </w:numPr>
        <w:spacing w:before="100" w:beforeAutospacing="1" w:after="100" w:afterAutospacing="1" w:line="276" w:lineRule="auto"/>
        <w:rPr>
          <w:rFonts w:cs="Arial"/>
        </w:rPr>
      </w:pPr>
      <w:r w:rsidRPr="000E315B">
        <w:rPr>
          <w:rFonts w:cs="Arial"/>
        </w:rPr>
        <w:t>dbania o mienie szkoły i biblioteki,</w:t>
      </w:r>
    </w:p>
    <w:p w:rsidR="00871A74" w:rsidRPr="000E315B" w:rsidRDefault="00871A74" w:rsidP="00470D05">
      <w:pPr>
        <w:numPr>
          <w:ilvl w:val="1"/>
          <w:numId w:val="46"/>
        </w:numPr>
        <w:spacing w:line="276" w:lineRule="auto"/>
        <w:ind w:left="1066" w:hanging="357"/>
        <w:rPr>
          <w:rFonts w:cs="Arial"/>
        </w:rPr>
      </w:pPr>
      <w:r w:rsidRPr="000E315B">
        <w:rPr>
          <w:rFonts w:cs="Arial"/>
        </w:rPr>
        <w:t>informowania nauczyciela bibliotekarza o planowanej nieobecności.</w:t>
      </w:r>
    </w:p>
    <w:p w:rsidR="00871A74" w:rsidRPr="000E315B" w:rsidRDefault="00871A74" w:rsidP="00470D05">
      <w:pPr>
        <w:numPr>
          <w:ilvl w:val="0"/>
          <w:numId w:val="45"/>
        </w:numPr>
        <w:tabs>
          <w:tab w:val="clear" w:pos="720"/>
        </w:tabs>
        <w:spacing w:line="276" w:lineRule="auto"/>
        <w:ind w:left="425" w:hanging="357"/>
        <w:rPr>
          <w:rFonts w:cs="Arial"/>
        </w:rPr>
      </w:pPr>
      <w:r w:rsidRPr="000E315B">
        <w:rPr>
          <w:rFonts w:cs="Arial"/>
        </w:rPr>
        <w:t>Niewłaściwe zachowanie wolontariusza może skutkować zakończeniem współpracy.</w:t>
      </w:r>
    </w:p>
    <w:p w:rsidR="00871A74" w:rsidRPr="00765498" w:rsidRDefault="00871A74" w:rsidP="00765498">
      <w:pPr>
        <w:pStyle w:val="Nagowek2"/>
        <w:rPr>
          <w:rFonts w:eastAsia="Times New Roman"/>
        </w:rPr>
      </w:pPr>
      <w:r w:rsidRPr="00765498">
        <w:rPr>
          <w:rFonts w:eastAsia="Times New Roman"/>
        </w:rPr>
        <w:t>§6. Dokumentowanie i potwierdzanie realizacji wolontariatu</w:t>
      </w:r>
    </w:p>
    <w:p w:rsidR="00871A74" w:rsidRPr="000E315B" w:rsidRDefault="00871A74" w:rsidP="00470D05">
      <w:pPr>
        <w:numPr>
          <w:ilvl w:val="0"/>
          <w:numId w:val="47"/>
        </w:numPr>
        <w:tabs>
          <w:tab w:val="clear" w:pos="720"/>
        </w:tabs>
        <w:spacing w:line="276" w:lineRule="auto"/>
        <w:ind w:left="425" w:hanging="357"/>
        <w:rPr>
          <w:rFonts w:cs="Arial"/>
        </w:rPr>
      </w:pPr>
      <w:r w:rsidRPr="000E315B">
        <w:rPr>
          <w:rFonts w:cs="Arial"/>
        </w:rPr>
        <w:t xml:space="preserve">Czas pracy wolontariusza dokumentowany jest </w:t>
      </w:r>
      <w:r>
        <w:rPr>
          <w:rFonts w:cs="Arial"/>
        </w:rPr>
        <w:t>przez nauczyciela bibliotekarza.</w:t>
      </w:r>
    </w:p>
    <w:p w:rsidR="00871A74" w:rsidRPr="003E5CE8" w:rsidRDefault="00871A74" w:rsidP="00470D05">
      <w:pPr>
        <w:numPr>
          <w:ilvl w:val="0"/>
          <w:numId w:val="47"/>
        </w:numPr>
        <w:tabs>
          <w:tab w:val="clear" w:pos="720"/>
        </w:tabs>
        <w:spacing w:line="276" w:lineRule="auto"/>
        <w:ind w:left="425" w:hanging="357"/>
        <w:rPr>
          <w:rFonts w:cs="Arial"/>
        </w:rPr>
      </w:pPr>
      <w:r w:rsidRPr="002E6EDC">
        <w:rPr>
          <w:rFonts w:cs="Arial"/>
        </w:rPr>
        <w:t xml:space="preserve">Po zrealizowaniu </w:t>
      </w:r>
      <w:r w:rsidRPr="002E6EDC">
        <w:rPr>
          <w:bCs/>
        </w:rPr>
        <w:t>20 godzin wolontariatu bibliotecznego</w:t>
      </w:r>
      <w:r w:rsidRPr="002E6EDC">
        <w:rPr>
          <w:rFonts w:cs="Arial"/>
        </w:rPr>
        <w:t xml:space="preserve"> nauczyciel bibliotekarz </w:t>
      </w:r>
      <w:r w:rsidRPr="002E6EDC">
        <w:rPr>
          <w:bCs/>
        </w:rPr>
        <w:t>przekazuje wychowawcy klasy informację o spełnieniu przez ucznia warunku godzinowego</w:t>
      </w:r>
      <w:r w:rsidRPr="002E6EDC">
        <w:rPr>
          <w:rFonts w:cs="Arial"/>
        </w:rPr>
        <w:t xml:space="preserve">, co stanowi podstawę do </w:t>
      </w:r>
      <w:r w:rsidRPr="002E6EDC">
        <w:rPr>
          <w:bCs/>
        </w:rPr>
        <w:t>dokonania wpisu na świadectwie ukończenia szkoły podstawowej</w:t>
      </w:r>
      <w:r w:rsidRPr="002E6EDC">
        <w:rPr>
          <w:rFonts w:cs="Arial"/>
        </w:rPr>
        <w:t>, zgodnie z obowiązującymi przepisami dotyczącymi aktywności</w:t>
      </w:r>
      <w:r>
        <w:rPr>
          <w:rFonts w:cs="Arial"/>
        </w:rPr>
        <w:t xml:space="preserve"> społecznej uczniów - </w:t>
      </w:r>
      <w:r w:rsidRPr="003E5CE8">
        <w:rPr>
          <w:rFonts w:cs="Arial"/>
        </w:rPr>
        <w:t>wolontariatu.</w:t>
      </w:r>
    </w:p>
    <w:p w:rsidR="00871A74" w:rsidRPr="002E6EDC" w:rsidRDefault="00871A74" w:rsidP="002E6EDC">
      <w:pPr>
        <w:pStyle w:val="Nagowek2"/>
        <w:rPr>
          <w:rFonts w:eastAsia="Times New Roman"/>
        </w:rPr>
      </w:pPr>
      <w:r w:rsidRPr="002E6EDC">
        <w:rPr>
          <w:rFonts w:eastAsia="Times New Roman"/>
        </w:rPr>
        <w:t>§7. Punkty z zachowania i aktywność na rzecz szkoły</w:t>
      </w:r>
    </w:p>
    <w:p w:rsidR="00871A74" w:rsidRDefault="00871A74" w:rsidP="00470D05">
      <w:pPr>
        <w:numPr>
          <w:ilvl w:val="0"/>
          <w:numId w:val="48"/>
        </w:numPr>
        <w:tabs>
          <w:tab w:val="clear" w:pos="720"/>
        </w:tabs>
        <w:spacing w:line="276" w:lineRule="auto"/>
        <w:ind w:left="425" w:hanging="357"/>
        <w:rPr>
          <w:rFonts w:cs="Arial"/>
        </w:rPr>
      </w:pPr>
      <w:r w:rsidRPr="003E5CE8">
        <w:rPr>
          <w:rFonts w:cs="Arial"/>
        </w:rPr>
        <w:t xml:space="preserve">Wolontariusz, który </w:t>
      </w:r>
      <w:r w:rsidRPr="000E315B">
        <w:rPr>
          <w:rFonts w:cs="Arial"/>
        </w:rPr>
        <w:t xml:space="preserve">wykonuje zadania </w:t>
      </w:r>
      <w:r w:rsidRPr="003E5CE8">
        <w:rPr>
          <w:rFonts w:cs="Arial"/>
        </w:rPr>
        <w:t xml:space="preserve">o zwiększonym stopniu trudności i </w:t>
      </w:r>
      <w:r w:rsidRPr="000E315B">
        <w:rPr>
          <w:rFonts w:cs="Arial"/>
        </w:rPr>
        <w:t>wykazuje się szczególnym zaangażowaniem,</w:t>
      </w:r>
      <w:r w:rsidRPr="003E5CE8">
        <w:rPr>
          <w:rFonts w:cs="Arial"/>
        </w:rPr>
        <w:t xml:space="preserve"> samodzielnością lub inicjatywą </w:t>
      </w:r>
      <w:r w:rsidRPr="000E315B">
        <w:rPr>
          <w:rFonts w:cs="Arial"/>
        </w:rPr>
        <w:t xml:space="preserve">może otrzymać </w:t>
      </w:r>
      <w:r w:rsidRPr="002E6EDC">
        <w:rPr>
          <w:rFonts w:cs="Arial"/>
        </w:rPr>
        <w:t>dodatkowe punkty za aktywność na rzecz szkoły w ramach oceny zachowania</w:t>
      </w:r>
      <w:r w:rsidRPr="000E315B">
        <w:rPr>
          <w:rFonts w:cs="Arial"/>
        </w:rPr>
        <w:t>.</w:t>
      </w:r>
    </w:p>
    <w:p w:rsidR="00871A74" w:rsidRPr="000E315B" w:rsidRDefault="00871A74" w:rsidP="00470D05">
      <w:pPr>
        <w:numPr>
          <w:ilvl w:val="0"/>
          <w:numId w:val="48"/>
        </w:numPr>
        <w:tabs>
          <w:tab w:val="clear" w:pos="720"/>
        </w:tabs>
        <w:spacing w:line="276" w:lineRule="auto"/>
        <w:ind w:left="425" w:hanging="357"/>
        <w:rPr>
          <w:rFonts w:cs="Arial"/>
        </w:rPr>
      </w:pPr>
      <w:r w:rsidRPr="000E315B">
        <w:rPr>
          <w:rFonts w:cs="Arial"/>
        </w:rPr>
        <w:t xml:space="preserve">Punkty, o których mowa w ust. </w:t>
      </w:r>
      <w:r>
        <w:rPr>
          <w:rFonts w:cs="Arial"/>
        </w:rPr>
        <w:t>1</w:t>
      </w:r>
      <w:r w:rsidRPr="000E315B">
        <w:rPr>
          <w:rFonts w:cs="Arial"/>
        </w:rPr>
        <w:t xml:space="preserve">, przyznawane są zgodnie z </w:t>
      </w:r>
      <w:r>
        <w:rPr>
          <w:rFonts w:cs="Arial"/>
        </w:rPr>
        <w:t>w</w:t>
      </w:r>
      <w:r w:rsidRPr="000E315B">
        <w:rPr>
          <w:rFonts w:cs="Arial"/>
        </w:rPr>
        <w:t xml:space="preserve">ewnątrzszkolnymi </w:t>
      </w:r>
      <w:r>
        <w:rPr>
          <w:rFonts w:cs="Arial"/>
        </w:rPr>
        <w:t>z</w:t>
      </w:r>
      <w:r w:rsidRPr="000E315B">
        <w:rPr>
          <w:rFonts w:cs="Arial"/>
        </w:rPr>
        <w:t xml:space="preserve">asadami </w:t>
      </w:r>
      <w:r>
        <w:rPr>
          <w:rFonts w:cs="Arial"/>
        </w:rPr>
        <w:t>o</w:t>
      </w:r>
      <w:r w:rsidRPr="000E315B">
        <w:rPr>
          <w:rFonts w:cs="Arial"/>
        </w:rPr>
        <w:t xml:space="preserve">ceniania i </w:t>
      </w:r>
      <w:r w:rsidRPr="002E6EDC">
        <w:rPr>
          <w:rFonts w:cs="Arial"/>
        </w:rPr>
        <w:t>wpisywane do dziennika elektronicznego Librus</w:t>
      </w:r>
      <w:bookmarkStart w:id="0" w:name="_GoBack"/>
      <w:bookmarkEnd w:id="0"/>
      <w:r w:rsidRPr="000E315B">
        <w:rPr>
          <w:rFonts w:cs="Arial"/>
        </w:rPr>
        <w:t>.</w:t>
      </w:r>
    </w:p>
    <w:p w:rsidR="00871A74" w:rsidRPr="000E315B" w:rsidRDefault="00871A74" w:rsidP="00470D05">
      <w:pPr>
        <w:numPr>
          <w:ilvl w:val="0"/>
          <w:numId w:val="48"/>
        </w:numPr>
        <w:tabs>
          <w:tab w:val="clear" w:pos="720"/>
        </w:tabs>
        <w:spacing w:line="276" w:lineRule="auto"/>
        <w:ind w:left="425" w:hanging="357"/>
        <w:rPr>
          <w:rFonts w:cs="Arial"/>
        </w:rPr>
      </w:pPr>
      <w:r w:rsidRPr="000E315B">
        <w:rPr>
          <w:rFonts w:cs="Arial"/>
        </w:rPr>
        <w:t>Decyzję o przyznaniu punktów podejmuje nauczyciel bibliotekarz</w:t>
      </w:r>
      <w:r>
        <w:rPr>
          <w:rFonts w:cs="Arial"/>
        </w:rPr>
        <w:t>.</w:t>
      </w:r>
    </w:p>
    <w:p w:rsidR="00871A74" w:rsidRPr="002E6EDC" w:rsidRDefault="00871A74" w:rsidP="002E6EDC">
      <w:pPr>
        <w:pStyle w:val="Nagowek2"/>
        <w:rPr>
          <w:rFonts w:eastAsia="Times New Roman"/>
        </w:rPr>
      </w:pPr>
      <w:r w:rsidRPr="002E6EDC">
        <w:rPr>
          <w:rFonts w:eastAsia="Times New Roman"/>
        </w:rPr>
        <w:t>§8. Prawa wolontariusza</w:t>
      </w:r>
    </w:p>
    <w:p w:rsidR="00871A74" w:rsidRPr="000E315B" w:rsidRDefault="00871A74" w:rsidP="00470D05">
      <w:pPr>
        <w:spacing w:line="276" w:lineRule="auto"/>
        <w:rPr>
          <w:rFonts w:cs="Arial"/>
        </w:rPr>
      </w:pPr>
      <w:r w:rsidRPr="000E315B">
        <w:rPr>
          <w:rFonts w:cs="Arial"/>
        </w:rPr>
        <w:t>Wolontariusz ma prawo do:</w:t>
      </w:r>
    </w:p>
    <w:p w:rsidR="00871A74" w:rsidRPr="000E315B" w:rsidRDefault="00871A74" w:rsidP="00470D05">
      <w:pPr>
        <w:numPr>
          <w:ilvl w:val="0"/>
          <w:numId w:val="49"/>
        </w:numPr>
        <w:tabs>
          <w:tab w:val="clear" w:pos="720"/>
        </w:tabs>
        <w:spacing w:line="276" w:lineRule="auto"/>
        <w:ind w:left="425" w:hanging="357"/>
        <w:rPr>
          <w:rFonts w:cs="Arial"/>
        </w:rPr>
      </w:pPr>
      <w:r w:rsidRPr="000E315B">
        <w:rPr>
          <w:rFonts w:cs="Arial"/>
        </w:rPr>
        <w:t>wsparcia i opieki ze strony nauczyciela bibliotekarza,</w:t>
      </w:r>
    </w:p>
    <w:p w:rsidR="00871A74" w:rsidRPr="000E315B" w:rsidRDefault="00871A74" w:rsidP="00470D05">
      <w:pPr>
        <w:numPr>
          <w:ilvl w:val="0"/>
          <w:numId w:val="49"/>
        </w:numPr>
        <w:tabs>
          <w:tab w:val="clear" w:pos="720"/>
        </w:tabs>
        <w:spacing w:line="276" w:lineRule="auto"/>
        <w:ind w:left="425" w:hanging="357"/>
        <w:rPr>
          <w:rFonts w:cs="Arial"/>
        </w:rPr>
      </w:pPr>
      <w:r w:rsidRPr="000E315B">
        <w:rPr>
          <w:rFonts w:cs="Arial"/>
        </w:rPr>
        <w:t>określenia zakresu obowiązków</w:t>
      </w:r>
      <w:r>
        <w:rPr>
          <w:rFonts w:cs="Arial"/>
        </w:rPr>
        <w:t xml:space="preserve"> w ramach dyżuru</w:t>
      </w:r>
      <w:r w:rsidRPr="000E315B">
        <w:rPr>
          <w:rFonts w:cs="Arial"/>
        </w:rPr>
        <w:t>,</w:t>
      </w:r>
    </w:p>
    <w:p w:rsidR="00871A74" w:rsidRPr="000E315B" w:rsidRDefault="00871A74" w:rsidP="00470D05">
      <w:pPr>
        <w:numPr>
          <w:ilvl w:val="0"/>
          <w:numId w:val="49"/>
        </w:numPr>
        <w:tabs>
          <w:tab w:val="clear" w:pos="720"/>
        </w:tabs>
        <w:spacing w:line="276" w:lineRule="auto"/>
        <w:ind w:left="425" w:hanging="357"/>
        <w:rPr>
          <w:rFonts w:cs="Arial"/>
        </w:rPr>
      </w:pPr>
      <w:r w:rsidRPr="000E315B">
        <w:rPr>
          <w:rFonts w:cs="Arial"/>
        </w:rPr>
        <w:t>zgłaszania własnych propozycji działań,</w:t>
      </w:r>
    </w:p>
    <w:p w:rsidR="00871A74" w:rsidRPr="000E315B" w:rsidRDefault="00871A74" w:rsidP="00470D05">
      <w:pPr>
        <w:numPr>
          <w:ilvl w:val="0"/>
          <w:numId w:val="49"/>
        </w:numPr>
        <w:tabs>
          <w:tab w:val="clear" w:pos="720"/>
        </w:tabs>
        <w:spacing w:line="276" w:lineRule="auto"/>
        <w:ind w:left="425" w:hanging="357"/>
        <w:rPr>
          <w:rFonts w:cs="Arial"/>
        </w:rPr>
      </w:pPr>
      <w:r>
        <w:rPr>
          <w:rFonts w:cs="Arial"/>
        </w:rPr>
        <w:t>otrzymania podziękowania lub dyplomu potwierdzającego udział w</w:t>
      </w:r>
      <w:r w:rsidRPr="000E315B">
        <w:rPr>
          <w:rFonts w:cs="Arial"/>
        </w:rPr>
        <w:t xml:space="preserve"> wolontaria</w:t>
      </w:r>
      <w:r>
        <w:rPr>
          <w:rFonts w:cs="Arial"/>
        </w:rPr>
        <w:t>cie bibliotecznym</w:t>
      </w:r>
      <w:r w:rsidRPr="000E315B">
        <w:rPr>
          <w:rFonts w:cs="Arial"/>
        </w:rPr>
        <w:t>.</w:t>
      </w:r>
    </w:p>
    <w:p w:rsidR="00871A74" w:rsidRPr="002E6EDC" w:rsidRDefault="00871A74" w:rsidP="002E6EDC">
      <w:pPr>
        <w:pStyle w:val="Nagowek2"/>
        <w:rPr>
          <w:rFonts w:eastAsia="Times New Roman"/>
        </w:rPr>
      </w:pPr>
      <w:r w:rsidRPr="002E6EDC">
        <w:rPr>
          <w:rFonts w:eastAsia="Times New Roman"/>
        </w:rPr>
        <w:t>§9. Postanowienia końcowe</w:t>
      </w:r>
    </w:p>
    <w:p w:rsidR="00765498" w:rsidRDefault="00871A74" w:rsidP="00470D05">
      <w:pPr>
        <w:spacing w:after="480" w:line="276" w:lineRule="auto"/>
        <w:rPr>
          <w:rFonts w:cs="Arial"/>
        </w:rPr>
      </w:pPr>
      <w:r w:rsidRPr="000E315B">
        <w:rPr>
          <w:rFonts w:cs="Arial"/>
        </w:rPr>
        <w:t xml:space="preserve">W sprawach nieuregulowanych niniejszym regulaminem decyzję podejmuje </w:t>
      </w:r>
      <w:r>
        <w:rPr>
          <w:rFonts w:cs="Arial"/>
        </w:rPr>
        <w:t>dyrektor szkoły w porozumieniu z nauczycielem bibliotekarzem</w:t>
      </w:r>
      <w:r w:rsidRPr="000E315B">
        <w:rPr>
          <w:rFonts w:cs="Arial"/>
        </w:rPr>
        <w:t>.</w:t>
      </w:r>
    </w:p>
    <w:p w:rsidR="003655B2" w:rsidRDefault="00765498" w:rsidP="00E4232C">
      <w:pPr>
        <w:ind w:right="1607"/>
      </w:pPr>
      <w:r w:rsidRPr="007A611D">
        <w:rPr>
          <w:rFonts w:cs="Arial"/>
          <w:spacing w:val="-2"/>
        </w:rPr>
        <w:lastRenderedPageBreak/>
        <w:t>9 października 2023 r</w:t>
      </w:r>
    </w:p>
    <w:sectPr w:rsidR="003655B2" w:rsidSect="00AB43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FD8" w:rsidRDefault="00DB4FD8" w:rsidP="00A35CA5">
      <w:r>
        <w:separator/>
      </w:r>
    </w:p>
  </w:endnote>
  <w:endnote w:type="continuationSeparator" w:id="0">
    <w:p w:rsidR="00DB4FD8" w:rsidRDefault="00DB4FD8" w:rsidP="00A3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CA5" w:rsidRDefault="00A35CA5">
    <w:pPr>
      <w:pStyle w:val="Stopka"/>
      <w:jc w:val="center"/>
    </w:pPr>
  </w:p>
  <w:p w:rsidR="00A35CA5" w:rsidRDefault="00A35C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FD8" w:rsidRDefault="00DB4FD8" w:rsidP="00A35CA5">
      <w:r>
        <w:separator/>
      </w:r>
    </w:p>
  </w:footnote>
  <w:footnote w:type="continuationSeparator" w:id="0">
    <w:p w:rsidR="00DB4FD8" w:rsidRDefault="00DB4FD8" w:rsidP="00A35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9EE"/>
    <w:multiLevelType w:val="multilevel"/>
    <w:tmpl w:val="08AA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7081"/>
    <w:multiLevelType w:val="multilevel"/>
    <w:tmpl w:val="F6BC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94123"/>
    <w:multiLevelType w:val="hybridMultilevel"/>
    <w:tmpl w:val="CF7EB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726FC"/>
    <w:multiLevelType w:val="hybridMultilevel"/>
    <w:tmpl w:val="90C2FA24"/>
    <w:lvl w:ilvl="0" w:tplc="3C9A6F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D012F"/>
    <w:multiLevelType w:val="multilevel"/>
    <w:tmpl w:val="F6BC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AE0806"/>
    <w:multiLevelType w:val="hybridMultilevel"/>
    <w:tmpl w:val="3A8A3E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20674"/>
    <w:multiLevelType w:val="multilevel"/>
    <w:tmpl w:val="F6BC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D150AC"/>
    <w:multiLevelType w:val="multilevel"/>
    <w:tmpl w:val="433CC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A6C55"/>
    <w:multiLevelType w:val="multilevel"/>
    <w:tmpl w:val="F6BC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046167"/>
    <w:multiLevelType w:val="hybridMultilevel"/>
    <w:tmpl w:val="F72CF36E"/>
    <w:lvl w:ilvl="0" w:tplc="3C9A6F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F0ACD"/>
    <w:multiLevelType w:val="multilevel"/>
    <w:tmpl w:val="F6BC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E96C10"/>
    <w:multiLevelType w:val="hybridMultilevel"/>
    <w:tmpl w:val="CD8E7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727339"/>
    <w:multiLevelType w:val="hybridMultilevel"/>
    <w:tmpl w:val="CD8E7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8A0A72"/>
    <w:multiLevelType w:val="hybridMultilevel"/>
    <w:tmpl w:val="FD3CA7B0"/>
    <w:lvl w:ilvl="0" w:tplc="3C9A6F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90E42"/>
    <w:multiLevelType w:val="multilevel"/>
    <w:tmpl w:val="3EAC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BB116B"/>
    <w:multiLevelType w:val="hybridMultilevel"/>
    <w:tmpl w:val="D5EA0C74"/>
    <w:lvl w:ilvl="0" w:tplc="FCAE3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F603D"/>
    <w:multiLevelType w:val="hybridMultilevel"/>
    <w:tmpl w:val="A246D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62238"/>
    <w:multiLevelType w:val="hybridMultilevel"/>
    <w:tmpl w:val="EE361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4000F"/>
    <w:multiLevelType w:val="multilevel"/>
    <w:tmpl w:val="CCFA1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427451"/>
    <w:multiLevelType w:val="hybridMultilevel"/>
    <w:tmpl w:val="464671BE"/>
    <w:lvl w:ilvl="0" w:tplc="3C9A6F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BB0F66"/>
    <w:multiLevelType w:val="multilevel"/>
    <w:tmpl w:val="F3C8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2853FE"/>
    <w:multiLevelType w:val="multilevel"/>
    <w:tmpl w:val="F6BC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864770"/>
    <w:multiLevelType w:val="multilevel"/>
    <w:tmpl w:val="F6BC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B43F16"/>
    <w:multiLevelType w:val="multilevel"/>
    <w:tmpl w:val="D08E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767EA2"/>
    <w:multiLevelType w:val="hybridMultilevel"/>
    <w:tmpl w:val="CD8E7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59775E"/>
    <w:multiLevelType w:val="hybridMultilevel"/>
    <w:tmpl w:val="B67C361A"/>
    <w:lvl w:ilvl="0" w:tplc="3C9A6F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0436A0"/>
    <w:multiLevelType w:val="hybridMultilevel"/>
    <w:tmpl w:val="B3A8DA0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3E57525"/>
    <w:multiLevelType w:val="hybridMultilevel"/>
    <w:tmpl w:val="CD8E7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576FB3"/>
    <w:multiLevelType w:val="multilevel"/>
    <w:tmpl w:val="FC447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5726D2"/>
    <w:multiLevelType w:val="hybridMultilevel"/>
    <w:tmpl w:val="3A401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37CD6"/>
    <w:multiLevelType w:val="hybridMultilevel"/>
    <w:tmpl w:val="FD3CA7B0"/>
    <w:lvl w:ilvl="0" w:tplc="3C9A6F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A66C3"/>
    <w:multiLevelType w:val="multilevel"/>
    <w:tmpl w:val="F6BC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3F7E43"/>
    <w:multiLevelType w:val="multilevel"/>
    <w:tmpl w:val="3F4A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8750E0"/>
    <w:multiLevelType w:val="hybridMultilevel"/>
    <w:tmpl w:val="C232A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C9A6F0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C504E2"/>
    <w:multiLevelType w:val="multilevel"/>
    <w:tmpl w:val="2276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39551D"/>
    <w:multiLevelType w:val="hybridMultilevel"/>
    <w:tmpl w:val="3A8A3E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89557F"/>
    <w:multiLevelType w:val="hybridMultilevel"/>
    <w:tmpl w:val="CD8E7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693EFF"/>
    <w:multiLevelType w:val="multilevel"/>
    <w:tmpl w:val="F6BC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9726E3"/>
    <w:multiLevelType w:val="hybridMultilevel"/>
    <w:tmpl w:val="3A8A3E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516074"/>
    <w:multiLevelType w:val="hybridMultilevel"/>
    <w:tmpl w:val="24541834"/>
    <w:lvl w:ilvl="0" w:tplc="3C9A6F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70029"/>
    <w:multiLevelType w:val="multilevel"/>
    <w:tmpl w:val="CA747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31678D"/>
    <w:multiLevelType w:val="hybridMultilevel"/>
    <w:tmpl w:val="D6E6D3DC"/>
    <w:lvl w:ilvl="0" w:tplc="C7A0C334">
      <w:start w:val="1"/>
      <w:numFmt w:val="decimal"/>
      <w:pStyle w:val="Nagwek3"/>
      <w:lvlText w:val="%1."/>
      <w:lvlJc w:val="left"/>
      <w:pPr>
        <w:ind w:left="720" w:hanging="360"/>
      </w:pPr>
    </w:lvl>
    <w:lvl w:ilvl="1" w:tplc="2DE899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D2CF4"/>
    <w:multiLevelType w:val="multilevel"/>
    <w:tmpl w:val="6B0C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7D39A3"/>
    <w:multiLevelType w:val="hybridMultilevel"/>
    <w:tmpl w:val="CD8E7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887130"/>
    <w:multiLevelType w:val="hybridMultilevel"/>
    <w:tmpl w:val="3A8A3E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23"/>
  </w:num>
  <w:num w:numId="3">
    <w:abstractNumId w:val="29"/>
  </w:num>
  <w:num w:numId="4">
    <w:abstractNumId w:val="17"/>
  </w:num>
  <w:num w:numId="5">
    <w:abstractNumId w:val="42"/>
  </w:num>
  <w:num w:numId="6">
    <w:abstractNumId w:val="18"/>
  </w:num>
  <w:num w:numId="7">
    <w:abstractNumId w:val="2"/>
  </w:num>
  <w:num w:numId="8">
    <w:abstractNumId w:val="44"/>
  </w:num>
  <w:num w:numId="9">
    <w:abstractNumId w:val="16"/>
  </w:num>
  <w:num w:numId="10">
    <w:abstractNumId w:val="35"/>
  </w:num>
  <w:num w:numId="11">
    <w:abstractNumId w:val="38"/>
  </w:num>
  <w:num w:numId="12">
    <w:abstractNumId w:val="33"/>
  </w:num>
  <w:num w:numId="13">
    <w:abstractNumId w:val="41"/>
  </w:num>
  <w:num w:numId="14">
    <w:abstractNumId w:val="41"/>
  </w:num>
  <w:num w:numId="15">
    <w:abstractNumId w:val="41"/>
  </w:num>
  <w:num w:numId="16">
    <w:abstractNumId w:val="19"/>
  </w:num>
  <w:num w:numId="17">
    <w:abstractNumId w:val="41"/>
  </w:num>
  <w:num w:numId="18">
    <w:abstractNumId w:val="41"/>
  </w:num>
  <w:num w:numId="19">
    <w:abstractNumId w:val="30"/>
  </w:num>
  <w:num w:numId="20">
    <w:abstractNumId w:val="25"/>
  </w:num>
  <w:num w:numId="21">
    <w:abstractNumId w:val="39"/>
  </w:num>
  <w:num w:numId="22">
    <w:abstractNumId w:val="13"/>
  </w:num>
  <w:num w:numId="23">
    <w:abstractNumId w:val="36"/>
  </w:num>
  <w:num w:numId="24">
    <w:abstractNumId w:val="3"/>
  </w:num>
  <w:num w:numId="25">
    <w:abstractNumId w:val="26"/>
  </w:num>
  <w:num w:numId="26">
    <w:abstractNumId w:val="15"/>
  </w:num>
  <w:num w:numId="27">
    <w:abstractNumId w:val="27"/>
  </w:num>
  <w:num w:numId="28">
    <w:abstractNumId w:val="43"/>
  </w:num>
  <w:num w:numId="29">
    <w:abstractNumId w:val="11"/>
  </w:num>
  <w:num w:numId="30">
    <w:abstractNumId w:val="24"/>
  </w:num>
  <w:num w:numId="31">
    <w:abstractNumId w:val="12"/>
  </w:num>
  <w:num w:numId="32">
    <w:abstractNumId w:val="9"/>
  </w:num>
  <w:num w:numId="33">
    <w:abstractNumId w:val="5"/>
  </w:num>
  <w:num w:numId="34">
    <w:abstractNumId w:val="37"/>
  </w:num>
  <w:num w:numId="35">
    <w:abstractNumId w:val="14"/>
  </w:num>
  <w:num w:numId="36">
    <w:abstractNumId w:val="7"/>
  </w:num>
  <w:num w:numId="37">
    <w:abstractNumId w:val="20"/>
  </w:num>
  <w:num w:numId="38">
    <w:abstractNumId w:val="34"/>
  </w:num>
  <w:num w:numId="39">
    <w:abstractNumId w:val="28"/>
  </w:num>
  <w:num w:numId="40">
    <w:abstractNumId w:val="0"/>
  </w:num>
  <w:num w:numId="41">
    <w:abstractNumId w:val="32"/>
  </w:num>
  <w:num w:numId="42">
    <w:abstractNumId w:val="21"/>
  </w:num>
  <w:num w:numId="43">
    <w:abstractNumId w:val="8"/>
  </w:num>
  <w:num w:numId="44">
    <w:abstractNumId w:val="4"/>
  </w:num>
  <w:num w:numId="45">
    <w:abstractNumId w:val="22"/>
  </w:num>
  <w:num w:numId="46">
    <w:abstractNumId w:val="10"/>
  </w:num>
  <w:num w:numId="47">
    <w:abstractNumId w:val="31"/>
  </w:num>
  <w:num w:numId="48">
    <w:abstractNumId w:val="6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A5"/>
    <w:rsid w:val="000327CC"/>
    <w:rsid w:val="00071B75"/>
    <w:rsid w:val="00077545"/>
    <w:rsid w:val="000835CC"/>
    <w:rsid w:val="000B4202"/>
    <w:rsid w:val="000D2353"/>
    <w:rsid w:val="000D352E"/>
    <w:rsid w:val="000E6AA2"/>
    <w:rsid w:val="00111D86"/>
    <w:rsid w:val="00150E7D"/>
    <w:rsid w:val="001903EB"/>
    <w:rsid w:val="001B50B1"/>
    <w:rsid w:val="001F2FE7"/>
    <w:rsid w:val="00206CD0"/>
    <w:rsid w:val="002312AF"/>
    <w:rsid w:val="00232A66"/>
    <w:rsid w:val="002460EC"/>
    <w:rsid w:val="00267DA2"/>
    <w:rsid w:val="00280F21"/>
    <w:rsid w:val="002850ED"/>
    <w:rsid w:val="002C3887"/>
    <w:rsid w:val="002E2E17"/>
    <w:rsid w:val="002E6EDC"/>
    <w:rsid w:val="002F34AB"/>
    <w:rsid w:val="00301CE8"/>
    <w:rsid w:val="00311A93"/>
    <w:rsid w:val="00325DF9"/>
    <w:rsid w:val="003361D5"/>
    <w:rsid w:val="003655B2"/>
    <w:rsid w:val="003C6635"/>
    <w:rsid w:val="00470D05"/>
    <w:rsid w:val="00477DC0"/>
    <w:rsid w:val="004B6D46"/>
    <w:rsid w:val="004C0C04"/>
    <w:rsid w:val="00524E2E"/>
    <w:rsid w:val="005A7A7E"/>
    <w:rsid w:val="005B6AB3"/>
    <w:rsid w:val="005B6BB7"/>
    <w:rsid w:val="006A4E9C"/>
    <w:rsid w:val="006A6736"/>
    <w:rsid w:val="007314B5"/>
    <w:rsid w:val="00751BA6"/>
    <w:rsid w:val="00765498"/>
    <w:rsid w:val="00786FB9"/>
    <w:rsid w:val="00787F4D"/>
    <w:rsid w:val="007C5F8E"/>
    <w:rsid w:val="007E59D7"/>
    <w:rsid w:val="00801933"/>
    <w:rsid w:val="00871A74"/>
    <w:rsid w:val="00881489"/>
    <w:rsid w:val="008961EB"/>
    <w:rsid w:val="008A04EF"/>
    <w:rsid w:val="008A1F3D"/>
    <w:rsid w:val="008B2E29"/>
    <w:rsid w:val="008B4004"/>
    <w:rsid w:val="008D0422"/>
    <w:rsid w:val="008D0608"/>
    <w:rsid w:val="008D64D3"/>
    <w:rsid w:val="008F4190"/>
    <w:rsid w:val="00907521"/>
    <w:rsid w:val="009C6B9C"/>
    <w:rsid w:val="009F11B0"/>
    <w:rsid w:val="009F4FBA"/>
    <w:rsid w:val="00A06128"/>
    <w:rsid w:val="00A35CA5"/>
    <w:rsid w:val="00A375E6"/>
    <w:rsid w:val="00A52B35"/>
    <w:rsid w:val="00A61E5E"/>
    <w:rsid w:val="00AB2F80"/>
    <w:rsid w:val="00AB43EA"/>
    <w:rsid w:val="00B208DF"/>
    <w:rsid w:val="00BA6F90"/>
    <w:rsid w:val="00C049B2"/>
    <w:rsid w:val="00C605D0"/>
    <w:rsid w:val="00C65D46"/>
    <w:rsid w:val="00C72404"/>
    <w:rsid w:val="00C73C2B"/>
    <w:rsid w:val="00C9612C"/>
    <w:rsid w:val="00C96E1C"/>
    <w:rsid w:val="00CF34E3"/>
    <w:rsid w:val="00D03B64"/>
    <w:rsid w:val="00D26830"/>
    <w:rsid w:val="00D30C47"/>
    <w:rsid w:val="00D8677B"/>
    <w:rsid w:val="00D9437B"/>
    <w:rsid w:val="00DB4FD8"/>
    <w:rsid w:val="00DD5AAE"/>
    <w:rsid w:val="00E11F44"/>
    <w:rsid w:val="00E125E4"/>
    <w:rsid w:val="00E4232C"/>
    <w:rsid w:val="00F10D74"/>
    <w:rsid w:val="00F54A3F"/>
    <w:rsid w:val="00F71304"/>
    <w:rsid w:val="00FB2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8CBB4"/>
  <w15:docId w15:val="{1F92FD23-8F7C-4111-B393-0512CEEF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D74"/>
    <w:pPr>
      <w:spacing w:line="36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470D05"/>
    <w:pPr>
      <w:keepNext/>
      <w:keepLines/>
      <w:spacing w:after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10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0">
    <w:name w:val="heading 3"/>
    <w:basedOn w:val="Normalny"/>
    <w:next w:val="Normalny"/>
    <w:link w:val="Nagwek3Znak"/>
    <w:semiHidden/>
    <w:unhideWhenUsed/>
    <w:qFormat/>
    <w:rsid w:val="00F10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35C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5C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35C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CA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C0C0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E59D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E59D7"/>
    <w:rPr>
      <w:b/>
      <w:bCs/>
    </w:rPr>
  </w:style>
  <w:style w:type="paragraph" w:styleId="Tekstdymka">
    <w:name w:val="Balloon Text"/>
    <w:basedOn w:val="Normalny"/>
    <w:link w:val="TekstdymkaZnak"/>
    <w:rsid w:val="007E59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E59D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70D05"/>
    <w:rPr>
      <w:rFonts w:ascii="Arial" w:eastAsiaTheme="majorEastAsia" w:hAnsi="Arial" w:cstheme="majorBidi"/>
      <w:b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F10D7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F10D7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Nagowek2">
    <w:name w:val="Nagłowek 2"/>
    <w:basedOn w:val="Nagwek2"/>
    <w:link w:val="Nagowek2Znak"/>
    <w:autoRedefine/>
    <w:qFormat/>
    <w:rsid w:val="00765498"/>
    <w:pPr>
      <w:spacing w:before="240" w:line="276" w:lineRule="auto"/>
    </w:pPr>
    <w:rPr>
      <w:rFonts w:ascii="Arial" w:hAnsi="Arial"/>
      <w:b/>
      <w:color w:val="auto"/>
      <w:sz w:val="28"/>
    </w:rPr>
  </w:style>
  <w:style w:type="paragraph" w:customStyle="1" w:styleId="Nagwek3">
    <w:name w:val="Nagłówek3"/>
    <w:basedOn w:val="Nagwek30"/>
    <w:link w:val="Nagwek3Znak0"/>
    <w:autoRedefine/>
    <w:qFormat/>
    <w:rsid w:val="002312AF"/>
    <w:pPr>
      <w:numPr>
        <w:numId w:val="13"/>
      </w:numPr>
      <w:spacing w:before="120" w:after="120" w:line="276" w:lineRule="auto"/>
    </w:pPr>
    <w:rPr>
      <w:rFonts w:ascii="Arial" w:hAnsi="Arial"/>
      <w:b/>
      <w:color w:val="auto"/>
    </w:rPr>
  </w:style>
  <w:style w:type="character" w:customStyle="1" w:styleId="Nagowek2Znak">
    <w:name w:val="Nagłowek 2 Znak"/>
    <w:basedOn w:val="PodtytuZnak"/>
    <w:link w:val="Nagowek2"/>
    <w:rsid w:val="00765498"/>
    <w:rPr>
      <w:rFonts w:ascii="Arial" w:eastAsiaTheme="majorEastAsia" w:hAnsi="Arial" w:cstheme="majorBidi"/>
      <w:b/>
      <w:color w:val="5A5A5A" w:themeColor="text1" w:themeTint="A5"/>
      <w:spacing w:val="15"/>
      <w:sz w:val="28"/>
      <w:szCs w:val="26"/>
    </w:rPr>
  </w:style>
  <w:style w:type="character" w:customStyle="1" w:styleId="Nagwek2Znak">
    <w:name w:val="Nagłówek 2 Znak"/>
    <w:basedOn w:val="Domylnaczcionkaakapitu"/>
    <w:link w:val="Nagwek2"/>
    <w:semiHidden/>
    <w:rsid w:val="00F10D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0">
    <w:name w:val="Nagłówek3 Znak"/>
    <w:basedOn w:val="Nagowek2Znak"/>
    <w:link w:val="Nagwek3"/>
    <w:rsid w:val="002312AF"/>
    <w:rPr>
      <w:rFonts w:ascii="Arial" w:eastAsiaTheme="majorEastAsia" w:hAnsi="Arial" w:cstheme="majorBidi"/>
      <w:b/>
      <w:color w:val="5A5A5A" w:themeColor="text1" w:themeTint="A5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0"/>
    <w:semiHidden/>
    <w:rsid w:val="00F10D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71A74"/>
    <w:pPr>
      <w:widowControl w:val="0"/>
      <w:autoSpaceDE w:val="0"/>
      <w:autoSpaceDN w:val="0"/>
      <w:spacing w:line="240" w:lineRule="auto"/>
    </w:pPr>
    <w:rPr>
      <w:rFonts w:ascii="Georgia" w:eastAsia="Georgia" w:hAnsi="Georgia" w:cs="Georgia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71A74"/>
    <w:rPr>
      <w:rFonts w:ascii="Georgia" w:eastAsia="Georgia" w:hAnsi="Georgia" w:cs="Georgia"/>
      <w:sz w:val="24"/>
      <w:szCs w:val="24"/>
      <w:lang w:eastAsia="en-US"/>
    </w:rPr>
  </w:style>
  <w:style w:type="paragraph" w:styleId="Tytu">
    <w:name w:val="Title"/>
    <w:basedOn w:val="Normalny"/>
    <w:link w:val="TytuZnak"/>
    <w:uiPriority w:val="1"/>
    <w:qFormat/>
    <w:rsid w:val="00871A74"/>
    <w:pPr>
      <w:widowControl w:val="0"/>
      <w:autoSpaceDE w:val="0"/>
      <w:autoSpaceDN w:val="0"/>
      <w:spacing w:before="1" w:line="240" w:lineRule="auto"/>
      <w:ind w:left="46" w:right="74"/>
      <w:jc w:val="center"/>
    </w:pPr>
    <w:rPr>
      <w:rFonts w:ascii="Georgia" w:eastAsia="Georgia" w:hAnsi="Georgia" w:cs="Georgia"/>
      <w:b/>
      <w:bCs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871A74"/>
    <w:rPr>
      <w:rFonts w:ascii="Georgia" w:eastAsia="Georgia" w:hAnsi="Georgia" w:cs="Georgia"/>
      <w:b/>
      <w:bCs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C001-F8DC-4175-8C6B-B8F6FC7F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Samorządu Uczniowskiego SP166</vt:lpstr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wolontariatu bibliotecznego SP166</dc:title>
  <dc:creator>SOSW 5-MP</dc:creator>
  <cp:lastModifiedBy>Monika Ratajczyk</cp:lastModifiedBy>
  <cp:revision>9</cp:revision>
  <dcterms:created xsi:type="dcterms:W3CDTF">2026-02-20T20:56:00Z</dcterms:created>
  <dcterms:modified xsi:type="dcterms:W3CDTF">2026-02-20T21:11:00Z</dcterms:modified>
</cp:coreProperties>
</file>